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BD3F" w14:textId="77777777" w:rsidR="00937BEF" w:rsidRPr="00937BEF" w:rsidRDefault="00937BEF" w:rsidP="00937BE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37BEF">
        <w:rPr>
          <w:rFonts w:ascii="Times New Roman" w:hAnsi="Times New Roman" w:cs="Times New Roman"/>
          <w:b/>
          <w:bCs/>
          <w:sz w:val="18"/>
          <w:szCs w:val="18"/>
        </w:rPr>
        <w:t xml:space="preserve">Załącznik nr.3 </w:t>
      </w:r>
    </w:p>
    <w:p w14:paraId="0CD2EFAF" w14:textId="375058F8" w:rsidR="001B234F" w:rsidRPr="001B234F" w:rsidRDefault="001B234F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A914E4">
        <w:rPr>
          <w:rFonts w:ascii="Times New Roman" w:hAnsi="Times New Roman" w:cs="Times New Roman"/>
          <w:b/>
          <w:bCs/>
        </w:rPr>
        <w:t>MOWA KUPNA – SPRZEDAŻY …………/202</w:t>
      </w:r>
      <w:r w:rsidR="00746F71">
        <w:rPr>
          <w:rFonts w:ascii="Times New Roman" w:hAnsi="Times New Roman" w:cs="Times New Roman"/>
          <w:b/>
          <w:bCs/>
        </w:rPr>
        <w:t>4 Wzór</w:t>
      </w:r>
    </w:p>
    <w:p w14:paraId="1341BF3B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5C51E5D1" w14:textId="7DFB4771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  <w:b/>
        </w:rPr>
        <w:t>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107433">
        <w:rPr>
          <w:rFonts w:ascii="Times New Roman" w:hAnsi="Times New Roman" w:cs="Times New Roman"/>
        </w:rPr>
        <w:t xml:space="preserve"> - Domem Pomocy Społecznej w Lelowie </w:t>
      </w:r>
      <w:r w:rsidRPr="001B234F">
        <w:rPr>
          <w:rFonts w:ascii="Times New Roman" w:hAnsi="Times New Roman" w:cs="Times New Roman"/>
        </w:rPr>
        <w:t>w imieniu którego działa na podstawie pełnomocnictwa</w:t>
      </w:r>
      <w:r w:rsidR="004947F6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</w:t>
      </w:r>
      <w:r w:rsidR="00107433">
        <w:rPr>
          <w:rFonts w:ascii="Times New Roman" w:hAnsi="Times New Roman" w:cs="Times New Roman"/>
          <w:b/>
          <w:bCs/>
        </w:rPr>
        <w:t>…………..</w:t>
      </w:r>
    </w:p>
    <w:p w14:paraId="4CEA6348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6EFB19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447E1341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14:paraId="33B56D12" w14:textId="77777777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</w:t>
      </w:r>
    </w:p>
    <w:p w14:paraId="522617D1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1A6C8352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4FF6A4D3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441E09CB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4F6A941A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</w:t>
      </w:r>
      <w:r w:rsidR="00937BEF">
        <w:rPr>
          <w:rFonts w:ascii="Times New Roman" w:hAnsi="Times New Roman" w:cs="Times New Roman"/>
        </w:rPr>
        <w:t xml:space="preserve">kcesywnego dostarczania środków do mycia, konserwacji i dezynfekcji </w:t>
      </w:r>
      <w:r w:rsidRPr="00CD66E5">
        <w:rPr>
          <w:rFonts w:ascii="Times New Roman" w:hAnsi="Times New Roman" w:cs="Times New Roman"/>
        </w:rPr>
        <w:t>(zwanego dalej „Przedmiotem dostawy”), zgodnie z Formularzem asortymentowo – cenowym stanowiącym Załącznik nr.1</w:t>
      </w:r>
      <w:r w:rsidR="00937BEF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46C07DBD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61A4A2C2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0404EA49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4B9CA505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53739AFD" w14:textId="77777777"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 dostarczania oryginalni</w:t>
      </w:r>
      <w:r w:rsidR="00937BEF">
        <w:rPr>
          <w:rFonts w:ascii="Times New Roman" w:hAnsi="Times New Roman" w:cs="Times New Roman"/>
        </w:rPr>
        <w:t xml:space="preserve">e zapakowanych środków </w:t>
      </w:r>
      <w:r w:rsidRPr="00CD66E5">
        <w:rPr>
          <w:rFonts w:ascii="Times New Roman" w:hAnsi="Times New Roman" w:cs="Times New Roman"/>
        </w:rPr>
        <w:t>, bez śladów uszkodzeń zewnętrznych oraz uprzedniego używania, wolnych od wad oraz pochodzących z oficjalnego kanału sprzedaży na rynek polski, z terminem przydatności do użycia wynoszącym co najmniej 6 miesięcy licząc od dnia dostawy.</w:t>
      </w:r>
    </w:p>
    <w:p w14:paraId="150DC483" w14:textId="77777777" w:rsidR="009734DA" w:rsidRPr="00CD66E5" w:rsidRDefault="00937BE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</w:t>
      </w:r>
      <w:r w:rsidR="00EA015F" w:rsidRPr="00CD66E5">
        <w:rPr>
          <w:rFonts w:ascii="Times New Roman" w:hAnsi="Times New Roman" w:cs="Times New Roman"/>
        </w:rPr>
        <w:t>dostarczone w oryginalnych opakowaniach (zbiorczych), muszą mieć na opakowaniu oznaczenia fabryczne tzn. rodzaj, nazwę wyrobu, ilość, datę produkcji, termin przydatności lub termin minimalnej trwałości.</w:t>
      </w:r>
    </w:p>
    <w:p w14:paraId="4C389EF2" w14:textId="5A5547B3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</w:t>
      </w:r>
      <w:r w:rsidR="004947F6">
        <w:rPr>
          <w:rFonts w:ascii="Times New Roman" w:hAnsi="Times New Roman" w:cs="Times New Roman"/>
        </w:rPr>
        <w:t xml:space="preserve"> od </w:t>
      </w:r>
      <w:r w:rsidR="004947F6">
        <w:rPr>
          <w:rFonts w:ascii="Times New Roman" w:hAnsi="Times New Roman" w:cs="Times New Roman"/>
        </w:rPr>
        <w:lastRenderedPageBreak/>
        <w:t>momentu złożenia</w:t>
      </w:r>
      <w:r w:rsidR="00B17213">
        <w:rPr>
          <w:rFonts w:ascii="Times New Roman" w:hAnsi="Times New Roman" w:cs="Times New Roman"/>
        </w:rPr>
        <w:t xml:space="preserve"> zamówienia</w:t>
      </w:r>
      <w:r w:rsidR="00AB342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33367D16" w14:textId="77777777" w:rsidR="00AD3E10" w:rsidRPr="00835FDD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</w:p>
    <w:p w14:paraId="4C69804B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 do niniejszej umowy ilości asortymentu są wielkościami szacunkowymi, jakie Zamawiający zamierza  zakupić w całym okresie  obowiązywania umowy.</w:t>
      </w:r>
    </w:p>
    <w:p w14:paraId="066BAC25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>potrzeb i celowości zakupu, przy czym ogólna wartość przedmiotu zamówienia nie przekroczy kwoty zapisanej w umowie. Wykonawca będzie realizował dostawy (zamówienia) po cenach jednostkowych zawartych w ofercie.</w:t>
      </w:r>
    </w:p>
    <w:p w14:paraId="6BB7B452" w14:textId="77777777" w:rsidR="00481537" w:rsidRPr="00CD66E5" w:rsidRDefault="00481537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6C46A816" w14:textId="5B1FAAA4" w:rsidR="00835FDD" w:rsidRPr="004947F6" w:rsidRDefault="00481537" w:rsidP="004947F6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 </w:t>
      </w:r>
    </w:p>
    <w:p w14:paraId="6DAB4C5D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5F9D7176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616A870" w14:textId="77777777" w:rsidR="00481537" w:rsidRPr="00CD66E5" w:rsidRDefault="00481537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Wykonawca zobowiązuje  się do dostarczania produktów stanowiących Przedmiot zamówienia, które </w:t>
      </w:r>
      <w:r w:rsidR="00EA534A" w:rsidRPr="00CD66E5">
        <w:rPr>
          <w:rFonts w:ascii="Times New Roman" w:hAnsi="Times New Roman" w:cs="Times New Roman"/>
        </w:rPr>
        <w:t>zostały wytworzone zgodnie z Polskimi Normami, atestami, świadectwami jakości zdrowotnej, orzeczeniami jakościowymi wydanymi przez PZH.</w:t>
      </w:r>
    </w:p>
    <w:p w14:paraId="1E48B219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65E521A7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2248E2D4" w14:textId="14AC83B5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AB3425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6132ACB7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7018D02E" w14:textId="77777777" w:rsidR="00F47A77" w:rsidRPr="002C11BB" w:rsidRDefault="00001428" w:rsidP="002C11B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02F75D8A" w14:textId="77777777" w:rsidR="004C48C1" w:rsidRPr="00CD66E5" w:rsidRDefault="00CD66E5" w:rsidP="00F47A77">
      <w:pPr>
        <w:tabs>
          <w:tab w:val="left" w:pos="4320"/>
          <w:tab w:val="center" w:pos="4536"/>
        </w:tabs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66CC2F1A" w14:textId="77777777" w:rsidR="004C48C1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 z tytułu wykonania umowy zapłaci</w:t>
      </w:r>
      <w:r w:rsidR="004C48C1" w:rsidRPr="00CD66E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Wykonawcy wynagrodzenie, wynikające ze złożonej oferty, w wysokości łącznej nie większej niż .................. zł brutto (słownie:.................................... zł......./100).</w:t>
      </w:r>
    </w:p>
    <w:p w14:paraId="4237EC96" w14:textId="77777777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767C15CC" w14:textId="77777777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Ceny jednostkowe </w:t>
      </w:r>
      <w:r w:rsidR="002C11BB">
        <w:rPr>
          <w:rFonts w:ascii="Times New Roman" w:hAnsi="Times New Roman" w:cs="Times New Roman"/>
        </w:rPr>
        <w:t>ne</w:t>
      </w:r>
      <w:r w:rsidRPr="00CD66E5">
        <w:rPr>
          <w:rFonts w:ascii="Times New Roman" w:hAnsi="Times New Roman" w:cs="Times New Roman"/>
        </w:rPr>
        <w:t>tto zaoferowane przez Wykonawcę dla całego asortymentu są obowiązujące w okresie trwania umowy i nie podlegają waloryzacji.</w:t>
      </w:r>
    </w:p>
    <w:p w14:paraId="115D351D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3FCB52B5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14:paraId="7630B3EE" w14:textId="77777777" w:rsidR="00F32C50" w:rsidRPr="0053375F" w:rsidRDefault="004F320F" w:rsidP="0053375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</w:t>
      </w:r>
      <w:r w:rsidR="0053375F">
        <w:rPr>
          <w:rFonts w:ascii="Times New Roman" w:hAnsi="Times New Roman" w:cs="Times New Roman"/>
        </w:rPr>
        <w:t xml:space="preserve">utto, zgodnie ze złożoną ofertą </w:t>
      </w:r>
      <w:r w:rsidR="0053375F">
        <w:rPr>
          <w:rFonts w:ascii="Times New Roman" w:eastAsia="Calibri" w:hAnsi="Times New Roman" w:cs="Times New Roman"/>
        </w:rPr>
        <w:t>oraz obowiązującą stawką VAT na dzień wystawienia faktury.</w:t>
      </w:r>
    </w:p>
    <w:p w14:paraId="4573AAEB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0170E426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62ED330F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40CCBB90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14:paraId="094464F3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1FE16564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24FB802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F6F1A7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44568AEA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471C046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18E0E11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06291A9D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71EE9CEC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6A070A29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2B1DAD9F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2C9A87BA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3F55B1AD" w14:textId="77777777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Umowę zawiera się na czas określony, to jest od dnia zawarcia umowy do dnia</w:t>
      </w:r>
      <w:r w:rsidR="002C11BB">
        <w:rPr>
          <w:rFonts w:ascii="Times New Roman" w:hAnsi="Times New Roman" w:cs="Times New Roman"/>
        </w:rPr>
        <w:t>……………….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558E2226" w14:textId="77777777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terminie, w przy</w:t>
      </w:r>
      <w:r w:rsidR="0053375F">
        <w:rPr>
          <w:rFonts w:ascii="Times New Roman" w:hAnsi="Times New Roman" w:cs="Times New Roman"/>
        </w:rPr>
        <w:t>padku, gdy przez datą</w:t>
      </w:r>
      <w:r w:rsidR="002C11BB">
        <w:rPr>
          <w:rFonts w:ascii="Times New Roman" w:hAnsi="Times New Roman" w:cs="Times New Roman"/>
        </w:rPr>
        <w:t xml:space="preserve"> ……..</w:t>
      </w:r>
      <w:r w:rsidRPr="00CD66E5">
        <w:rPr>
          <w:rFonts w:ascii="Times New Roman" w:hAnsi="Times New Roman" w:cs="Times New Roman"/>
        </w:rPr>
        <w:t xml:space="preserve">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48C0DFA6" w14:textId="77777777" w:rsidR="00424CEF" w:rsidRDefault="00424CEF" w:rsidP="00A236D1">
      <w:pPr>
        <w:ind w:left="709" w:hanging="577"/>
        <w:jc w:val="center"/>
        <w:rPr>
          <w:rFonts w:ascii="Times New Roman" w:hAnsi="Times New Roman" w:cs="Times New Roman"/>
          <w:b/>
        </w:rPr>
      </w:pPr>
    </w:p>
    <w:p w14:paraId="2A50C6F6" w14:textId="77777777" w:rsidR="00424CEF" w:rsidRDefault="00424CEF" w:rsidP="00A236D1">
      <w:pPr>
        <w:ind w:left="709" w:hanging="577"/>
        <w:jc w:val="center"/>
        <w:rPr>
          <w:rFonts w:ascii="Times New Roman" w:hAnsi="Times New Roman" w:cs="Times New Roman"/>
          <w:b/>
        </w:rPr>
      </w:pPr>
    </w:p>
    <w:p w14:paraId="77ED952B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70808F99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0F11DFE3" w14:textId="77777777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3BC6D252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557F58DF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11814EFD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28BFE99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65705F94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</w:t>
      </w:r>
      <w:r w:rsidR="00921656">
        <w:rPr>
          <w:rFonts w:ascii="Times New Roman" w:hAnsi="Times New Roman" w:cs="Times New Roman"/>
        </w:rPr>
        <w:t>umownych nie może przekroczyć 25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230F8CEE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269E49F9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188A230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11C2BEEB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7722E8AD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1145349B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26FFC63F" w14:textId="77777777" w:rsidR="002245E1" w:rsidRPr="00CD66E5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3D65319C" w14:textId="77777777" w:rsidR="00335947" w:rsidRDefault="00335947" w:rsidP="003359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14:paraId="6E2CF587" w14:textId="77777777" w:rsidR="00335947" w:rsidRDefault="00335947" w:rsidP="00335947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Ochrona danych osobowych</w:t>
      </w:r>
    </w:p>
    <w:p w14:paraId="257678D4" w14:textId="77777777" w:rsidR="004947F6" w:rsidRPr="00B30D0F" w:rsidRDefault="004947F6" w:rsidP="00494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Book Antiqua" w:hAnsi="Times New Roman" w:cs="Times New Roman"/>
          <w:i/>
        </w:rPr>
      </w:pPr>
      <w:r w:rsidRPr="00B30D0F">
        <w:rPr>
          <w:rFonts w:ascii="Times New Roman" w:eastAsia="Book Antiqua" w:hAnsi="Times New Roman" w:cs="Times New Roman"/>
        </w:rPr>
        <w:t xml:space="preserve">Działając zgodnie z ogólnym </w:t>
      </w:r>
      <w:r w:rsidRPr="00B30D0F">
        <w:rPr>
          <w:rFonts w:ascii="Times New Roman" w:eastAsia="Book Antiqua" w:hAnsi="Times New Roman" w:cs="Times New Roman"/>
          <w:i/>
        </w:rPr>
        <w:t>Rozporządzeniem  Parlamentu Europejskiego i Rady (UE) 2016/679 z dnia 27 kwietnia 2016 r. w sprawie ochrony osób fizycznych w związku z przetwarzaniem danych osobowych i w sprawie swobodnego przepływu takich danych oraz uchylenia dyrektywy 95/46/WE</w:t>
      </w:r>
    </w:p>
    <w:p w14:paraId="4D0629F7" w14:textId="77777777" w:rsidR="004947F6" w:rsidRPr="00B30D0F" w:rsidRDefault="004947F6" w:rsidP="00494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hAnsi="Times New Roman" w:cs="Times New Roman"/>
          <w:lang w:eastAsia="pl-PL"/>
        </w:rPr>
        <w:t>Dom Pomocy Społecznej w Lelowie ul. Szczekocińska 19, 42-235 Lelów, tel. +48343558297.</w:t>
      </w:r>
      <w:r w:rsidRPr="00B30D0F">
        <w:rPr>
          <w:rFonts w:ascii="Times New Roman" w:eastAsia="Book Antiqua" w:hAnsi="Times New Roman" w:cs="Times New Roman"/>
          <w:b/>
          <w:i/>
        </w:rPr>
        <w:t xml:space="preserve"> </w:t>
      </w:r>
      <w:r w:rsidRPr="00B30D0F">
        <w:rPr>
          <w:rFonts w:ascii="Times New Roman" w:eastAsia="Book Antiqua" w:hAnsi="Times New Roman" w:cs="Times New Roman"/>
        </w:rPr>
        <w:t>informuje, że:</w:t>
      </w:r>
    </w:p>
    <w:p w14:paraId="0084D77B" w14:textId="77777777" w:rsidR="004947F6" w:rsidRPr="00B30D0F" w:rsidRDefault="004947F6" w:rsidP="004947F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hAnsi="Times New Roman" w:cs="Times New Roman"/>
          <w:lang w:eastAsia="pl-PL"/>
        </w:rPr>
        <w:t xml:space="preserve">Kontakt z inspektorem ochrony danych jest możliwy pod adresem: </w:t>
      </w:r>
      <w:hyperlink r:id="rId8" w:history="1">
        <w:r w:rsidRPr="00B30D0F">
          <w:rPr>
            <w:rStyle w:val="Hipercze"/>
            <w:rFonts w:ascii="Times New Roman" w:hAnsi="Times New Roman" w:cs="Times New Roman"/>
            <w:lang w:eastAsia="pl-PL"/>
          </w:rPr>
          <w:t>inspektormc@onet.pl</w:t>
        </w:r>
      </w:hyperlink>
      <w:r w:rsidRPr="00B30D0F">
        <w:rPr>
          <w:rFonts w:ascii="Times New Roman" w:hAnsi="Times New Roman" w:cs="Times New Roman"/>
          <w:lang w:eastAsia="pl-PL"/>
        </w:rPr>
        <w:t>.</w:t>
      </w:r>
    </w:p>
    <w:p w14:paraId="034B28A2" w14:textId="77777777" w:rsidR="004947F6" w:rsidRPr="00B30D0F" w:rsidRDefault="004947F6" w:rsidP="004947F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Dane osobowe będą przetwarzane przez administratora w następujących celach:</w:t>
      </w:r>
    </w:p>
    <w:p w14:paraId="75628300" w14:textId="77777777" w:rsidR="004947F6" w:rsidRPr="00B30D0F" w:rsidRDefault="004947F6" w:rsidP="004947F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realizacja umowy – w zakresie niezbędnym do wykonania umowy (art. 6 ust. 1 lit. b RODO) – przez okres współpracy;</w:t>
      </w:r>
    </w:p>
    <w:p w14:paraId="5F488C85" w14:textId="77777777" w:rsidR="004947F6" w:rsidRPr="00B30D0F" w:rsidRDefault="004947F6" w:rsidP="004947F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dokonywania rozliczeń realizacji umowy pomiędzy stronami, w tym realizacji płatności –  w zakresie niezbędnym do wykonania umowy (art. 6 ust.1 lit. b RODO) – przez okres współpracy;</w:t>
      </w:r>
    </w:p>
    <w:p w14:paraId="7D43C306" w14:textId="77777777" w:rsidR="004947F6" w:rsidRPr="00B30D0F" w:rsidRDefault="004947F6" w:rsidP="004947F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realizacji obowiązków w zakresie egzekucji roszczeń – w celu realizacji obowiązków w zakresie egzekucji z wierzytelności wynikających z Kodeksu postępowania cywilnego, ustawy </w:t>
      </w:r>
      <w:r w:rsidRPr="00B30D0F">
        <w:rPr>
          <w:rFonts w:ascii="Times New Roman" w:eastAsia="Book Antiqua" w:hAnsi="Times New Roman" w:cs="Times New Roman"/>
        </w:rPr>
        <w:lastRenderedPageBreak/>
        <w:t>o postępowaniu egzekucyjnym w administracji, ustawy o komornikach sądowych (art. 6 ust. 1 lit. c RODO) – przez 3 lata od ostatniego potrącenia;</w:t>
      </w:r>
    </w:p>
    <w:p w14:paraId="2B9DAEEC" w14:textId="77777777" w:rsidR="004947F6" w:rsidRPr="00B30D0F" w:rsidRDefault="004947F6" w:rsidP="004947F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realizacji obowiązków w zakresie rachunkowości  - w celu realizacji obowiązków wynikających z ustawy o rachunkowości (art. 6 ust. 1 lit. c RODO) – przez 5 lat od końca roku, w którym nastąpiło zdarzenie; </w:t>
      </w:r>
    </w:p>
    <w:p w14:paraId="5B4C6362" w14:textId="77777777" w:rsidR="004947F6" w:rsidRPr="00B30D0F" w:rsidRDefault="004947F6" w:rsidP="004947F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realizacji obowiązków podatkowych – w celu realizacji obowiązków wynikających z przepisów podatkowych, w szczególności Ordynacji podatkowej, ustawy o podatku dochodowym od osób prawnych, ustawy  o podatku od towarów  usług (art. 6 ust. 1 lit. c RODO) – przez 5 lat od końca roku podatkowego;</w:t>
      </w:r>
    </w:p>
    <w:p w14:paraId="1C8D83AA" w14:textId="77777777" w:rsidR="004947F6" w:rsidRPr="00B30D0F" w:rsidRDefault="004947F6" w:rsidP="004947F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dochodzenia roszczeń lub obrony przed roszczeniami – w celu realizacji prawnie uzasadnionego interesu administratora polegającego na dochodzeniu swoich praw majątkowych lub niemajątkowych lub ochrony przed roszczeniami wobec administratora, zgodnie z przepisami ogólnymi, w szczególności z Kodeksem cywilnym (art. 6 ust. 1 lit. f RODO) – przez 3 lata od zakończenia współpracy.</w:t>
      </w:r>
    </w:p>
    <w:p w14:paraId="7C00DB29" w14:textId="77777777" w:rsidR="004947F6" w:rsidRPr="00B30D0F" w:rsidRDefault="004947F6" w:rsidP="004947F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Book Antiqua" w:hAnsi="Times New Roman" w:cs="Times New Roman"/>
        </w:rPr>
      </w:pPr>
    </w:p>
    <w:p w14:paraId="47E49BE5" w14:textId="77777777" w:rsidR="004947F6" w:rsidRPr="00B30D0F" w:rsidRDefault="004947F6" w:rsidP="004947F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Administrator udostępnia dane osobowe w następujących przypadkach:</w:t>
      </w:r>
    </w:p>
    <w:p w14:paraId="283D7E87" w14:textId="77777777" w:rsidR="004947F6" w:rsidRPr="00B30D0F" w:rsidRDefault="004947F6" w:rsidP="004947F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gdy taki obowiązek wynika z przepisów obowiązującego prawa, m. in. do Krajowej Administracji Skarbowej, komornikom sądowym, innym organom państwowym ;</w:t>
      </w:r>
    </w:p>
    <w:p w14:paraId="5A2BCED1" w14:textId="77777777" w:rsidR="004947F6" w:rsidRPr="00B30D0F" w:rsidRDefault="004947F6" w:rsidP="004947F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operatorom pocztowym, firmom kurierskim</w:t>
      </w:r>
    </w:p>
    <w:p w14:paraId="5DAA1698" w14:textId="77777777" w:rsidR="004947F6" w:rsidRPr="00B30D0F" w:rsidRDefault="004947F6" w:rsidP="00494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Ponadto dane osobowe mogą być ujawniane podmiotom przetwarzającym na zlecenie i w imieniu administratora, na podstawie zawartej umowy powierzenia przetwarzania danych osobowych, w celu świadczenia określonych w umowie usług, np.:</w:t>
      </w:r>
    </w:p>
    <w:p w14:paraId="6131A9EC" w14:textId="77777777" w:rsidR="004947F6" w:rsidRPr="00B30D0F" w:rsidRDefault="004947F6" w:rsidP="004947F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usług teleinformacyjnych takich, jak hosting, dostarczanie lub utrzymanie systemów informacyjnych ;</w:t>
      </w:r>
    </w:p>
    <w:p w14:paraId="4950A15E" w14:textId="77777777" w:rsidR="004947F6" w:rsidRPr="00B30D0F" w:rsidRDefault="004947F6" w:rsidP="004947F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usług księgowych;</w:t>
      </w:r>
    </w:p>
    <w:p w14:paraId="354B7CCC" w14:textId="77777777" w:rsidR="004947F6" w:rsidRPr="00B30D0F" w:rsidRDefault="004947F6" w:rsidP="004947F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obsługi poczty tradycyjnej;</w:t>
      </w:r>
    </w:p>
    <w:p w14:paraId="2BFF7C4C" w14:textId="77777777" w:rsidR="004947F6" w:rsidRPr="00B30D0F" w:rsidRDefault="004947F6" w:rsidP="004947F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usług prawnych i doradczych.</w:t>
      </w:r>
    </w:p>
    <w:p w14:paraId="03502F74" w14:textId="77777777" w:rsidR="004947F6" w:rsidRPr="00B30D0F" w:rsidRDefault="004947F6" w:rsidP="004947F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Book Antiqua" w:hAnsi="Times New Roman" w:cs="Times New Roman"/>
        </w:rPr>
      </w:pPr>
    </w:p>
    <w:p w14:paraId="36391F54" w14:textId="77777777" w:rsidR="004947F6" w:rsidRPr="00B30D0F" w:rsidRDefault="004947F6" w:rsidP="004947F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 W celu wykonania umowy Strony przekazują sobie Dane Osobowe swoich pracowników lub współpracowników, działających w ramach struktury organizacyjnej danej Strony w zakresie obejmującym: imię i nazwisko, służbowy numer telefonu, służbowy adres e-mail, miejsce pracy oraz stanowisko. </w:t>
      </w:r>
    </w:p>
    <w:p w14:paraId="4873971C" w14:textId="77777777" w:rsidR="004947F6" w:rsidRPr="00B30D0F" w:rsidRDefault="004947F6" w:rsidP="004947F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Pracownicy są poinformowani przez administratora danych o fakcie przekazywania danych osobowych. </w:t>
      </w:r>
    </w:p>
    <w:p w14:paraId="1578E37E" w14:textId="77777777" w:rsidR="004947F6" w:rsidRPr="00B30D0F" w:rsidRDefault="004947F6" w:rsidP="004947F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Każda osoba, której dane dotyczą, ma prawo:</w:t>
      </w:r>
    </w:p>
    <w:p w14:paraId="59BC15D7" w14:textId="77777777" w:rsidR="004947F6" w:rsidRPr="00B30D0F" w:rsidRDefault="004947F6" w:rsidP="004947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dostępu</w:t>
      </w:r>
    </w:p>
    <w:p w14:paraId="1F9EB45F" w14:textId="77777777" w:rsidR="004947F6" w:rsidRPr="00B30D0F" w:rsidRDefault="004947F6" w:rsidP="004947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otrzymania kopii danych</w:t>
      </w:r>
    </w:p>
    <w:p w14:paraId="267A5D21" w14:textId="77777777" w:rsidR="004947F6" w:rsidRPr="00B30D0F" w:rsidRDefault="004947F6" w:rsidP="004947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sprostowania</w:t>
      </w:r>
    </w:p>
    <w:p w14:paraId="3F5392CE" w14:textId="77777777" w:rsidR="004947F6" w:rsidRPr="00B30D0F" w:rsidRDefault="004947F6" w:rsidP="004947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usunięcia danych (w zakresie niewymaganym przepisami prawa)</w:t>
      </w:r>
    </w:p>
    <w:p w14:paraId="0433BE2F" w14:textId="77777777" w:rsidR="004947F6" w:rsidRPr="00B30D0F" w:rsidRDefault="004947F6" w:rsidP="004947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 xml:space="preserve">do ograniczenia przetwarzania </w:t>
      </w:r>
    </w:p>
    <w:p w14:paraId="5013C047" w14:textId="77777777" w:rsidR="004947F6" w:rsidRPr="00B30D0F" w:rsidRDefault="004947F6" w:rsidP="004947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przenoszenia danych</w:t>
      </w:r>
    </w:p>
    <w:p w14:paraId="20C44E45" w14:textId="77777777" w:rsidR="004947F6" w:rsidRPr="00B30D0F" w:rsidRDefault="004947F6" w:rsidP="004947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  <w:b/>
        </w:rPr>
        <w:t>do sprzeciwu</w:t>
      </w:r>
    </w:p>
    <w:p w14:paraId="25FB64D1" w14:textId="77777777" w:rsidR="004947F6" w:rsidRPr="00B30D0F" w:rsidRDefault="004947F6" w:rsidP="004947F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>Aby skorzystać z wyżej wymienionych praw, osoba, której dane dotyczą, powinna skontaktować się, wykorzystując podane dane kontaktowe z administratorem i poinformować go, z którego prawa i w jakim zakresie chce skorzystać.</w:t>
      </w:r>
    </w:p>
    <w:p w14:paraId="38575ECC" w14:textId="77777777" w:rsidR="004947F6" w:rsidRPr="00B30D0F" w:rsidRDefault="004947F6" w:rsidP="004947F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lastRenderedPageBreak/>
        <w:t xml:space="preserve">Podanie Przez Państwa danych osobowych jest wymagane przepisami prawa w celu zawarcia umowy. </w:t>
      </w:r>
    </w:p>
    <w:p w14:paraId="0ADC8CC8" w14:textId="77777777" w:rsidR="004947F6" w:rsidRPr="002F36CC" w:rsidRDefault="004947F6" w:rsidP="004947F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Book Antiqua" w:hAnsi="Times New Roman" w:cs="Times New Roman"/>
        </w:rPr>
      </w:pPr>
      <w:r w:rsidRPr="00B30D0F">
        <w:rPr>
          <w:rFonts w:ascii="Times New Roman" w:eastAsia="Book Antiqua" w:hAnsi="Times New Roman" w:cs="Times New Roman"/>
        </w:rPr>
        <w:t xml:space="preserve">Osoba, której dane dotyczą, ma prawo wnieść skargę do organu nadzoru, którym w Polsce jest  Prezes Urzędu Ochrony Danych Osobowych z siedzibą w Warszawie, ul. Stawki 2, 00-193 Warszawa.  </w:t>
      </w:r>
    </w:p>
    <w:p w14:paraId="378DA07F" w14:textId="77777777" w:rsidR="00335947" w:rsidRDefault="00335947" w:rsidP="00A236D1">
      <w:pPr>
        <w:jc w:val="center"/>
        <w:rPr>
          <w:rFonts w:ascii="Times New Roman" w:hAnsi="Times New Roman" w:cs="Times New Roman"/>
          <w:b/>
        </w:rPr>
      </w:pPr>
    </w:p>
    <w:p w14:paraId="4F52F696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335947">
        <w:rPr>
          <w:rFonts w:ascii="Times New Roman" w:hAnsi="Times New Roman" w:cs="Times New Roman"/>
          <w:b/>
        </w:rPr>
        <w:t>10</w:t>
      </w:r>
    </w:p>
    <w:p w14:paraId="3CCAB92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482DCCC8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2015F6AA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05A4A1B7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17DCA7AC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07194230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6F0CD099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59AB8161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38F5390" w14:textId="77777777" w:rsidR="00D80090" w:rsidRPr="00CD66E5" w:rsidRDefault="00CD66E5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4C856F50" w14:textId="77777777" w:rsidR="00CD66E5" w:rsidRPr="00CD66E5" w:rsidRDefault="00CD66E5" w:rsidP="00CD66E5">
      <w:pPr>
        <w:jc w:val="both"/>
        <w:rPr>
          <w:rFonts w:ascii="Times New Roman" w:hAnsi="Times New Roman" w:cs="Times New Roman"/>
        </w:rPr>
      </w:pPr>
    </w:p>
    <w:p w14:paraId="360C2C26" w14:textId="77777777" w:rsidR="00CD66E5" w:rsidRPr="004947F6" w:rsidRDefault="00CD66E5" w:rsidP="001B234F">
      <w:pPr>
        <w:jc w:val="center"/>
        <w:rPr>
          <w:rFonts w:ascii="Times New Roman" w:hAnsi="Times New Roman" w:cs="Times New Roman"/>
          <w:b/>
          <w:bCs/>
        </w:rPr>
      </w:pPr>
      <w:r w:rsidRPr="004947F6">
        <w:rPr>
          <w:rFonts w:ascii="Times New Roman" w:hAnsi="Times New Roman" w:cs="Times New Roman"/>
          <w:b/>
          <w:bCs/>
        </w:rPr>
        <w:t>Wykonawca</w:t>
      </w:r>
      <w:r w:rsidRPr="004947F6">
        <w:rPr>
          <w:rFonts w:ascii="Times New Roman" w:hAnsi="Times New Roman" w:cs="Times New Roman"/>
          <w:b/>
          <w:bCs/>
        </w:rPr>
        <w:tab/>
      </w:r>
      <w:r w:rsidRPr="004947F6">
        <w:rPr>
          <w:rFonts w:ascii="Times New Roman" w:hAnsi="Times New Roman" w:cs="Times New Roman"/>
          <w:b/>
          <w:bCs/>
        </w:rPr>
        <w:tab/>
      </w:r>
      <w:r w:rsidRPr="004947F6">
        <w:rPr>
          <w:rFonts w:ascii="Times New Roman" w:hAnsi="Times New Roman" w:cs="Times New Roman"/>
          <w:b/>
          <w:bCs/>
        </w:rPr>
        <w:tab/>
      </w:r>
      <w:r w:rsidRPr="004947F6">
        <w:rPr>
          <w:rFonts w:ascii="Times New Roman" w:hAnsi="Times New Roman" w:cs="Times New Roman"/>
          <w:b/>
          <w:bCs/>
        </w:rPr>
        <w:tab/>
      </w:r>
      <w:r w:rsidRPr="004947F6">
        <w:rPr>
          <w:rFonts w:ascii="Times New Roman" w:hAnsi="Times New Roman" w:cs="Times New Roman"/>
          <w:b/>
          <w:bCs/>
        </w:rPr>
        <w:tab/>
      </w:r>
      <w:r w:rsidRPr="004947F6">
        <w:rPr>
          <w:rFonts w:ascii="Times New Roman" w:hAnsi="Times New Roman" w:cs="Times New Roman"/>
          <w:b/>
          <w:bCs/>
        </w:rPr>
        <w:tab/>
      </w:r>
      <w:r w:rsidRPr="004947F6">
        <w:rPr>
          <w:rFonts w:ascii="Times New Roman" w:hAnsi="Times New Roman" w:cs="Times New Roman"/>
          <w:b/>
          <w:bCs/>
        </w:rPr>
        <w:tab/>
      </w:r>
      <w:r w:rsidRPr="004947F6">
        <w:rPr>
          <w:rFonts w:ascii="Times New Roman" w:hAnsi="Times New Roman" w:cs="Times New Roman"/>
          <w:b/>
          <w:bCs/>
        </w:rPr>
        <w:tab/>
        <w:t>Zamawiający</w:t>
      </w:r>
    </w:p>
    <w:sectPr w:rsidR="00CD66E5" w:rsidRPr="004947F6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2837" w14:textId="77777777" w:rsidR="00860ECD" w:rsidRDefault="00860ECD" w:rsidP="002245E1">
      <w:pPr>
        <w:spacing w:after="0" w:line="240" w:lineRule="auto"/>
      </w:pPr>
      <w:r>
        <w:separator/>
      </w:r>
    </w:p>
  </w:endnote>
  <w:endnote w:type="continuationSeparator" w:id="0">
    <w:p w14:paraId="21828353" w14:textId="77777777" w:rsidR="00860ECD" w:rsidRDefault="00860ECD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66F6" w14:textId="77777777" w:rsidR="00860ECD" w:rsidRDefault="00860ECD" w:rsidP="002245E1">
      <w:pPr>
        <w:spacing w:after="0" w:line="240" w:lineRule="auto"/>
      </w:pPr>
      <w:r>
        <w:separator/>
      </w:r>
    </w:p>
  </w:footnote>
  <w:footnote w:type="continuationSeparator" w:id="0">
    <w:p w14:paraId="4457B282" w14:textId="77777777" w:rsidR="00860ECD" w:rsidRDefault="00860ECD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570F9"/>
    <w:multiLevelType w:val="multilevel"/>
    <w:tmpl w:val="8F844F0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7569A"/>
    <w:multiLevelType w:val="hybridMultilevel"/>
    <w:tmpl w:val="207C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641E"/>
    <w:multiLevelType w:val="multilevel"/>
    <w:tmpl w:val="5A42FB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1D75"/>
    <w:multiLevelType w:val="hybridMultilevel"/>
    <w:tmpl w:val="6BDA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705"/>
    <w:multiLevelType w:val="hybridMultilevel"/>
    <w:tmpl w:val="C7640570"/>
    <w:lvl w:ilvl="0" w:tplc="B96E3856">
      <w:start w:val="1"/>
      <w:numFmt w:val="decimal"/>
      <w:lvlText w:val="%1."/>
      <w:lvlJc w:val="left"/>
      <w:pPr>
        <w:ind w:left="35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875725406">
    <w:abstractNumId w:val="12"/>
  </w:num>
  <w:num w:numId="2" w16cid:durableId="893546659">
    <w:abstractNumId w:val="0"/>
  </w:num>
  <w:num w:numId="3" w16cid:durableId="1127823119">
    <w:abstractNumId w:val="6"/>
  </w:num>
  <w:num w:numId="4" w16cid:durableId="1200555343">
    <w:abstractNumId w:val="3"/>
  </w:num>
  <w:num w:numId="5" w16cid:durableId="667682698">
    <w:abstractNumId w:val="15"/>
  </w:num>
  <w:num w:numId="6" w16cid:durableId="202520761">
    <w:abstractNumId w:val="1"/>
  </w:num>
  <w:num w:numId="7" w16cid:durableId="289216247">
    <w:abstractNumId w:val="9"/>
  </w:num>
  <w:num w:numId="8" w16cid:durableId="1127242860">
    <w:abstractNumId w:val="13"/>
  </w:num>
  <w:num w:numId="9" w16cid:durableId="488716142">
    <w:abstractNumId w:val="10"/>
  </w:num>
  <w:num w:numId="10" w16cid:durableId="1521435478">
    <w:abstractNumId w:val="5"/>
  </w:num>
  <w:num w:numId="11" w16cid:durableId="2085296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0466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2835144">
    <w:abstractNumId w:val="2"/>
  </w:num>
  <w:num w:numId="14" w16cid:durableId="1898128186">
    <w:abstractNumId w:val="11"/>
  </w:num>
  <w:num w:numId="15" w16cid:durableId="955991483">
    <w:abstractNumId w:val="16"/>
  </w:num>
  <w:num w:numId="16" w16cid:durableId="1124426392">
    <w:abstractNumId w:val="8"/>
  </w:num>
  <w:num w:numId="17" w16cid:durableId="11472800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13562"/>
    <w:rsid w:val="00064FB7"/>
    <w:rsid w:val="000945E2"/>
    <w:rsid w:val="00107433"/>
    <w:rsid w:val="001B234F"/>
    <w:rsid w:val="001B35BC"/>
    <w:rsid w:val="002245E1"/>
    <w:rsid w:val="00241AA9"/>
    <w:rsid w:val="00294773"/>
    <w:rsid w:val="002C11BB"/>
    <w:rsid w:val="00335947"/>
    <w:rsid w:val="00416054"/>
    <w:rsid w:val="00424CEF"/>
    <w:rsid w:val="00470400"/>
    <w:rsid w:val="00481537"/>
    <w:rsid w:val="004947F6"/>
    <w:rsid w:val="004C48C1"/>
    <w:rsid w:val="004F320F"/>
    <w:rsid w:val="0053375F"/>
    <w:rsid w:val="00556B55"/>
    <w:rsid w:val="00567F5D"/>
    <w:rsid w:val="00573782"/>
    <w:rsid w:val="005C0470"/>
    <w:rsid w:val="005F7ADA"/>
    <w:rsid w:val="00607DA6"/>
    <w:rsid w:val="00623255"/>
    <w:rsid w:val="00624CBE"/>
    <w:rsid w:val="00693472"/>
    <w:rsid w:val="00696DBD"/>
    <w:rsid w:val="006E1FEE"/>
    <w:rsid w:val="0073296E"/>
    <w:rsid w:val="00746F71"/>
    <w:rsid w:val="008072E3"/>
    <w:rsid w:val="00835FDD"/>
    <w:rsid w:val="00860ECD"/>
    <w:rsid w:val="00866C6D"/>
    <w:rsid w:val="00880507"/>
    <w:rsid w:val="00892665"/>
    <w:rsid w:val="00921656"/>
    <w:rsid w:val="00930CF5"/>
    <w:rsid w:val="00937BEF"/>
    <w:rsid w:val="009734DA"/>
    <w:rsid w:val="009E7A84"/>
    <w:rsid w:val="00A236D1"/>
    <w:rsid w:val="00A914E4"/>
    <w:rsid w:val="00AB3425"/>
    <w:rsid w:val="00AD3E10"/>
    <w:rsid w:val="00AD7BC1"/>
    <w:rsid w:val="00B00B1D"/>
    <w:rsid w:val="00B17213"/>
    <w:rsid w:val="00CD19E3"/>
    <w:rsid w:val="00CD66E5"/>
    <w:rsid w:val="00D80090"/>
    <w:rsid w:val="00DE27A9"/>
    <w:rsid w:val="00DE6F03"/>
    <w:rsid w:val="00E5767A"/>
    <w:rsid w:val="00E84B67"/>
    <w:rsid w:val="00EA015F"/>
    <w:rsid w:val="00EA534A"/>
    <w:rsid w:val="00F32C50"/>
    <w:rsid w:val="00F4056A"/>
    <w:rsid w:val="00F47A77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F276"/>
  <w15:docId w15:val="{D69C2258-DF62-43EC-8BBD-A02BE1D6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3594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4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7A93-BD52-4264-B920-7C21CC18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2070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15</cp:revision>
  <cp:lastPrinted>2024-04-15T09:41:00Z</cp:lastPrinted>
  <dcterms:created xsi:type="dcterms:W3CDTF">2021-03-11T10:58:00Z</dcterms:created>
  <dcterms:modified xsi:type="dcterms:W3CDTF">2024-04-15T09:42:00Z</dcterms:modified>
</cp:coreProperties>
</file>