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B9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E37A74C" w14:textId="78015D5A" w:rsidR="001B234F" w:rsidRPr="001B234F" w:rsidRDefault="00B90CA8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WZÓR/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9B3C84">
        <w:rPr>
          <w:rFonts w:ascii="Times New Roman" w:hAnsi="Times New Roman" w:cs="Times New Roman"/>
          <w:b/>
          <w:bCs/>
        </w:rPr>
        <w:t>4</w:t>
      </w:r>
    </w:p>
    <w:p w14:paraId="1819E78D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34D4D701" w14:textId="60B08A91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8A7C19">
        <w:rPr>
          <w:rFonts w:ascii="Times New Roman" w:hAnsi="Times New Roman" w:cs="Times New Roman"/>
        </w:rPr>
        <w:t>- Domem Pomocy Społecznej w Lelowie</w:t>
      </w:r>
      <w:r w:rsidR="00221EED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A521B4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6448FF7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DB69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A57412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006B7899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35FE29C6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295608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67A4166B" w14:textId="77777777"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14:paraId="1CFCF3E5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F2556AF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467B3DC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00FE031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BC85BC0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40748D8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52670D10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66CEED6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2C136148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E87E351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28844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33684AC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3096EBD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5BEA163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3E62EF62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4864D4D" w14:textId="4781E01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BF0075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F5086D8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F5200A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7F108D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ED4D69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4EBFBA9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662007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64E778F8" w14:textId="2FCDB149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A521B4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F18A66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0FB55F65" w14:textId="6ACE99C9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3C195738" w14:textId="47BBD22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</w:t>
      </w:r>
      <w:r w:rsidR="00A521B4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A521B4">
        <w:rPr>
          <w:rFonts w:ascii="Times New Roman" w:hAnsi="Times New Roman" w:cs="Times New Roman"/>
        </w:rPr>
        <w:t xml:space="preserve"> oraz obowiązującą stawka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333DBA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77E8D7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D066C2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A708835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4A264A52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39FE0960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61BA7CB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A4E83D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123C9E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1504BE9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7210786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7CE6ECB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421318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1ACE88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160E5D3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4D5D896C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186DCFCD" w14:textId="0408E9A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5061DD">
        <w:rPr>
          <w:rFonts w:ascii="Times New Roman" w:hAnsi="Times New Roman" w:cs="Times New Roman"/>
        </w:rPr>
        <w:t xml:space="preserve"> ………………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47C99D99" w14:textId="2AFA0D6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5061DD">
        <w:rPr>
          <w:rFonts w:ascii="Times New Roman" w:hAnsi="Times New Roman" w:cs="Times New Roman"/>
        </w:rPr>
        <w:t>………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CAFE448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2D54EA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C368AB2" w14:textId="230B61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373B37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08B7DBBB" w14:textId="08191032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0755B1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0133759E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2E33EB17" w14:textId="6F15717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521B4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18CEB025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4C4831CD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8AB6A11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3310CF37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26EA3DEF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0356C235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265309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6F04DED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8E52E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7B3C7D95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AAABC0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2FD59E6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6EAD37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F7D69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08729A24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  <w:i/>
        </w:rPr>
      </w:pPr>
      <w:r w:rsidRPr="00B30D0F">
        <w:rPr>
          <w:rFonts w:ascii="Times New Roman" w:eastAsia="Book Antiqua" w:hAnsi="Times New Roman" w:cs="Times New Roman"/>
        </w:rPr>
        <w:t xml:space="preserve">Działając zgodnie z ogólnym </w:t>
      </w:r>
      <w:r w:rsidRPr="00B30D0F">
        <w:rPr>
          <w:rFonts w:ascii="Times New Roman" w:eastAsia="Book Antiqua" w:hAnsi="Times New Roman" w:cs="Times New Roman"/>
          <w:i/>
        </w:rPr>
        <w:t>Rozporządzeniem  Parlamentu Europejskiego i Rady (UE) 2016/679 z dnia 27 kwietnia 2016 r. w sprawie ochrony osób fizycznych w związku z przetwarzaniem danych osobowych i w sprawie swobodnego przepływu takich danych oraz uchylenia dyrektywy 95/46/WE</w:t>
      </w:r>
    </w:p>
    <w:p w14:paraId="2F901711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>Dom Pomocy Społecznej w Lelowie ul. Szczekocińska 19, 42-235 Lelów, tel. +48343558297.</w:t>
      </w:r>
      <w:r w:rsidRPr="00B30D0F">
        <w:rPr>
          <w:rFonts w:ascii="Times New Roman" w:eastAsia="Book Antiqua" w:hAnsi="Times New Roman" w:cs="Times New Roman"/>
          <w:b/>
          <w:i/>
        </w:rPr>
        <w:t xml:space="preserve"> </w:t>
      </w:r>
      <w:r w:rsidRPr="00B30D0F">
        <w:rPr>
          <w:rFonts w:ascii="Times New Roman" w:eastAsia="Book Antiqua" w:hAnsi="Times New Roman" w:cs="Times New Roman"/>
        </w:rPr>
        <w:t>informuje, że:</w:t>
      </w:r>
    </w:p>
    <w:p w14:paraId="45D1C5A9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 xml:space="preserve">Kontakt z inspektorem ochrony danych jest możliwy pod adresem: </w:t>
      </w:r>
      <w:hyperlink r:id="rId8" w:history="1">
        <w:r w:rsidRPr="00B30D0F">
          <w:rPr>
            <w:rStyle w:val="Hipercze"/>
            <w:rFonts w:ascii="Times New Roman" w:hAnsi="Times New Roman" w:cs="Times New Roman"/>
            <w:lang w:eastAsia="pl-PL"/>
          </w:rPr>
          <w:t>inspektormc@onet.pl</w:t>
        </w:r>
      </w:hyperlink>
      <w:r w:rsidRPr="00B30D0F">
        <w:rPr>
          <w:rFonts w:ascii="Times New Roman" w:hAnsi="Times New Roman" w:cs="Times New Roman"/>
          <w:lang w:eastAsia="pl-PL"/>
        </w:rPr>
        <w:t>.</w:t>
      </w:r>
    </w:p>
    <w:p w14:paraId="1B98C01C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Dane osobowe będą przetwarzane przez administratora w następujących celach:</w:t>
      </w:r>
    </w:p>
    <w:p w14:paraId="4E0EB23C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realizacja umowy – w zakresie niezbędnym do wykonania umowy (art. 6 ust. 1 lit. b RODO) – przez okres współpracy;</w:t>
      </w:r>
    </w:p>
    <w:p w14:paraId="24D88D40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dokonywania rozliczeń realizacji umowy pomiędzy stronami, w tym realizacji płatności –  w zakresie niezbędnym do wykonania umowy (art. 6 ust.1 lit. b RODO) – przez okres współpracy;</w:t>
      </w:r>
    </w:p>
    <w:p w14:paraId="22AFA7D8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realizacji obowiązków w zakresie egzekucji roszczeń – w celu realizacji obowiązków w zakresie egzekucji z wierzytelności wynikających z Kodeksu postępowania cywilnego, ustawy o postępowaniu egzekucyjnym w administracji, ustawy o komornikach sądowych (art. 6 ust. 1 lit. c RODO) – przez 3 lata od ostatniego potrącenia;</w:t>
      </w:r>
    </w:p>
    <w:p w14:paraId="47C6C9E8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realizacji obowiązków w zakresie rachunkowości  - w celu realizacji obowiązków wynikających z ustawy o rachunkowości (art. 6 ust. 1 lit. c RODO) – przez 5 lat od końca roku, w którym nastąpiło zdarzenie; </w:t>
      </w:r>
    </w:p>
    <w:p w14:paraId="303CAB37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realizacji obowiązków podatkowych – w celu realizacji obowiązków wynikających z przepisów podatkowych, w szczególności Ordynacji podatkowej, ustawy o podatku dochodowym od osób prawnych, ustawy  o podatku od towarów  usług (art. 6 ust. 1 lit. c RODO) – przez 5 lat od końca roku podatkowego;</w:t>
      </w:r>
    </w:p>
    <w:p w14:paraId="22811FF8" w14:textId="77777777" w:rsidR="002C5A9B" w:rsidRPr="00B30D0F" w:rsidRDefault="002C5A9B" w:rsidP="002C5A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lastRenderedPageBreak/>
        <w:t>dochodzenia roszczeń lub obrony przed roszczeniami – w celu realizacji prawnie uzasadnionego interesu administratora polegającego na dochodzeniu swoich praw majątkowych lub niemajątkowych lub ochrony przed roszczeniami wobec administratora, zgodnie z przepisami ogólnymi, w szczególności z Kodeksem cywilnym (art. 6 ust. 1 lit. f RODO) – przez 3 lata od zakończenia współpracy.</w:t>
      </w:r>
    </w:p>
    <w:p w14:paraId="4EB42F68" w14:textId="77777777" w:rsidR="002C5A9B" w:rsidRPr="00B30D0F" w:rsidRDefault="002C5A9B" w:rsidP="002C5A9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Book Antiqua" w:hAnsi="Times New Roman" w:cs="Times New Roman"/>
        </w:rPr>
      </w:pPr>
    </w:p>
    <w:p w14:paraId="718B791A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Administrator udostępnia dane osobowe w następujących przypadkach:</w:t>
      </w:r>
    </w:p>
    <w:p w14:paraId="0EB1CFDC" w14:textId="77777777" w:rsidR="002C5A9B" w:rsidRPr="00B30D0F" w:rsidRDefault="002C5A9B" w:rsidP="002C5A9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gdy taki obowiązek wynika z przepisów obowiązującego prawa, m. in. do Krajowej Administracji Skarbowej, komornikom sądowym, innym organom państwowym ;</w:t>
      </w:r>
    </w:p>
    <w:p w14:paraId="567FF6AC" w14:textId="77777777" w:rsidR="002C5A9B" w:rsidRPr="00B30D0F" w:rsidRDefault="002C5A9B" w:rsidP="002C5A9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operatorom pocztowym, firmom kurierskim</w:t>
      </w:r>
    </w:p>
    <w:p w14:paraId="062716D4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Ponadto dane osobowe mogą być ujawniane podmiotom przetwarzającym na zlecenie i w imieniu administratora, na podstawie zawartej umowy powierzenia przetwarzania danych osobowych, w celu świadczenia określonych w umowie usług, np.:</w:t>
      </w:r>
    </w:p>
    <w:p w14:paraId="24A37D89" w14:textId="77777777" w:rsidR="002C5A9B" w:rsidRPr="00B30D0F" w:rsidRDefault="002C5A9B" w:rsidP="002C5A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teleinformacyjnych takich, jak hosting, dostarczanie lub utrzymanie systemów informacyjnych ;</w:t>
      </w:r>
    </w:p>
    <w:p w14:paraId="2F13C54A" w14:textId="77777777" w:rsidR="002C5A9B" w:rsidRPr="00B30D0F" w:rsidRDefault="002C5A9B" w:rsidP="002C5A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księgowych;</w:t>
      </w:r>
    </w:p>
    <w:p w14:paraId="24847D87" w14:textId="77777777" w:rsidR="002C5A9B" w:rsidRPr="00B30D0F" w:rsidRDefault="002C5A9B" w:rsidP="002C5A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obsługi poczty tradycyjnej;</w:t>
      </w:r>
    </w:p>
    <w:p w14:paraId="09D06F20" w14:textId="77777777" w:rsidR="002C5A9B" w:rsidRPr="00B30D0F" w:rsidRDefault="002C5A9B" w:rsidP="002C5A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prawnych i doradczych.</w:t>
      </w:r>
    </w:p>
    <w:p w14:paraId="1C43D241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Book Antiqua" w:hAnsi="Times New Roman" w:cs="Times New Roman"/>
        </w:rPr>
      </w:pPr>
    </w:p>
    <w:p w14:paraId="70E5C0DB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 W celu wykonania umowy Strony przekazują sobie Dane Osobowe swoich pracowników lub współpracowników, działających w ramach struktury organizacyjnej danej Strony w zakresie obejmującym: imię i nazwisko, służbowy numer telefonu, służbowy adres e-mail, miejsce pracy oraz stanowisko. </w:t>
      </w:r>
    </w:p>
    <w:p w14:paraId="39248912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Pracownicy są poinformowani przez administratora danych o fakcie przekazywania danych osobowych. </w:t>
      </w:r>
    </w:p>
    <w:p w14:paraId="49AB4697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Każda osoba, której dane dotyczą, ma prawo:</w:t>
      </w:r>
    </w:p>
    <w:p w14:paraId="4ABFDA88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dostępu</w:t>
      </w:r>
    </w:p>
    <w:p w14:paraId="3D2F7EC7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otrzymania kopii danych</w:t>
      </w:r>
    </w:p>
    <w:p w14:paraId="621F7D4B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sprostowania</w:t>
      </w:r>
    </w:p>
    <w:p w14:paraId="6D16A0C0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usunięcia danych (w zakresie niewymaganym przepisami prawa)</w:t>
      </w:r>
    </w:p>
    <w:p w14:paraId="1821E548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 xml:space="preserve">do ograniczenia przetwarzania </w:t>
      </w:r>
    </w:p>
    <w:p w14:paraId="6765B4A0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przenoszenia danych</w:t>
      </w:r>
    </w:p>
    <w:p w14:paraId="43CF442D" w14:textId="77777777" w:rsidR="002C5A9B" w:rsidRPr="00B30D0F" w:rsidRDefault="002C5A9B" w:rsidP="002C5A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sprzeciwu</w:t>
      </w:r>
    </w:p>
    <w:p w14:paraId="01775B54" w14:textId="77777777" w:rsidR="002C5A9B" w:rsidRPr="00B30D0F" w:rsidRDefault="002C5A9B" w:rsidP="002C5A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Aby skorzystać z wyżej wymienionych praw, osoba, której dane dotyczą, powinna skontaktować się, wykorzystując podane dane kontaktowe z administratorem i poinformować go, z którego prawa i w jakim zakresie chce skorzystać.</w:t>
      </w:r>
    </w:p>
    <w:p w14:paraId="5AF744FC" w14:textId="77777777" w:rsidR="002C5A9B" w:rsidRPr="00B30D0F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Podanie Przez Państwa danych osobowych jest wymagane przepisami prawa w celu zawarcia umowy. </w:t>
      </w:r>
    </w:p>
    <w:p w14:paraId="5B1E5C7A" w14:textId="77777777" w:rsidR="002C5A9B" w:rsidRPr="002F36CC" w:rsidRDefault="002C5A9B" w:rsidP="002C5A9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Osoba, której dane dotyczą, ma prawo wnieść skargę do organu nadzoru, którym w Polsce jest  Prezes Urzędu Ochrony Danych Osobowych z siedzibą w Warszawie, ul. Stawki 2, 00-193 Warszawa.  </w:t>
      </w:r>
    </w:p>
    <w:p w14:paraId="7929518B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CCFE513" w14:textId="77777777" w:rsidR="002C5A9B" w:rsidRDefault="002C5A9B" w:rsidP="00A236D1">
      <w:pPr>
        <w:jc w:val="center"/>
        <w:rPr>
          <w:rFonts w:ascii="Times New Roman" w:hAnsi="Times New Roman" w:cs="Times New Roman"/>
          <w:b/>
        </w:rPr>
      </w:pPr>
    </w:p>
    <w:p w14:paraId="5B5DF8A4" w14:textId="77777777" w:rsidR="002C5A9B" w:rsidRDefault="002C5A9B" w:rsidP="00A236D1">
      <w:pPr>
        <w:jc w:val="center"/>
        <w:rPr>
          <w:rFonts w:ascii="Times New Roman" w:hAnsi="Times New Roman" w:cs="Times New Roman"/>
          <w:b/>
        </w:rPr>
      </w:pPr>
    </w:p>
    <w:p w14:paraId="412A3B41" w14:textId="0E93E8FD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0C300CE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A6B96B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7C80D48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7566ED4D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08AA994A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13C7582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18E2A8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601A29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7C7E4EF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3AA66962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6F5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544B3130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629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43D78B56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570F9"/>
    <w:multiLevelType w:val="multilevel"/>
    <w:tmpl w:val="8F844F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7569A"/>
    <w:multiLevelType w:val="hybridMultilevel"/>
    <w:tmpl w:val="207C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641E"/>
    <w:multiLevelType w:val="multilevel"/>
    <w:tmpl w:val="5A42FB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1D75"/>
    <w:multiLevelType w:val="hybridMultilevel"/>
    <w:tmpl w:val="6BDA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705"/>
    <w:multiLevelType w:val="hybridMultilevel"/>
    <w:tmpl w:val="C7640570"/>
    <w:lvl w:ilvl="0" w:tplc="B96E3856">
      <w:start w:val="1"/>
      <w:numFmt w:val="decimal"/>
      <w:lvlText w:val="%1."/>
      <w:lvlJc w:val="left"/>
      <w:pPr>
        <w:ind w:left="35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05290978">
    <w:abstractNumId w:val="12"/>
  </w:num>
  <w:num w:numId="2" w16cid:durableId="1838958680">
    <w:abstractNumId w:val="0"/>
  </w:num>
  <w:num w:numId="3" w16cid:durableId="1446465006">
    <w:abstractNumId w:val="6"/>
  </w:num>
  <w:num w:numId="4" w16cid:durableId="679967794">
    <w:abstractNumId w:val="3"/>
  </w:num>
  <w:num w:numId="5" w16cid:durableId="1201088014">
    <w:abstractNumId w:val="15"/>
  </w:num>
  <w:num w:numId="6" w16cid:durableId="1149783211">
    <w:abstractNumId w:val="1"/>
  </w:num>
  <w:num w:numId="7" w16cid:durableId="1075395259">
    <w:abstractNumId w:val="9"/>
  </w:num>
  <w:num w:numId="8" w16cid:durableId="1574705445">
    <w:abstractNumId w:val="13"/>
  </w:num>
  <w:num w:numId="9" w16cid:durableId="518813282">
    <w:abstractNumId w:val="10"/>
  </w:num>
  <w:num w:numId="10" w16cid:durableId="1109542430">
    <w:abstractNumId w:val="5"/>
  </w:num>
  <w:num w:numId="11" w16cid:durableId="1350448287">
    <w:abstractNumId w:val="4"/>
    <w:lvlOverride w:ilvl="0">
      <w:startOverride w:val="1"/>
    </w:lvlOverride>
  </w:num>
  <w:num w:numId="12" w16cid:durableId="1896578623">
    <w:abstractNumId w:val="7"/>
  </w:num>
  <w:num w:numId="13" w16cid:durableId="1622835144">
    <w:abstractNumId w:val="2"/>
  </w:num>
  <w:num w:numId="14" w16cid:durableId="1898128186">
    <w:abstractNumId w:val="11"/>
  </w:num>
  <w:num w:numId="15" w16cid:durableId="955991483">
    <w:abstractNumId w:val="16"/>
  </w:num>
  <w:num w:numId="16" w16cid:durableId="1124426392">
    <w:abstractNumId w:val="8"/>
  </w:num>
  <w:num w:numId="17" w16cid:durableId="1147280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1EED"/>
    <w:rsid w:val="002245E1"/>
    <w:rsid w:val="00241AA9"/>
    <w:rsid w:val="002679D9"/>
    <w:rsid w:val="00293C93"/>
    <w:rsid w:val="00294773"/>
    <w:rsid w:val="002A59F0"/>
    <w:rsid w:val="002C5A9B"/>
    <w:rsid w:val="002E7DF6"/>
    <w:rsid w:val="002F59DA"/>
    <w:rsid w:val="003851B3"/>
    <w:rsid w:val="003F452C"/>
    <w:rsid w:val="00416054"/>
    <w:rsid w:val="00470400"/>
    <w:rsid w:val="00481537"/>
    <w:rsid w:val="004C48C1"/>
    <w:rsid w:val="004F320F"/>
    <w:rsid w:val="005061DD"/>
    <w:rsid w:val="00556B55"/>
    <w:rsid w:val="00567F5D"/>
    <w:rsid w:val="005C3C3B"/>
    <w:rsid w:val="005F7ADA"/>
    <w:rsid w:val="00610845"/>
    <w:rsid w:val="00623255"/>
    <w:rsid w:val="0062347A"/>
    <w:rsid w:val="0062404F"/>
    <w:rsid w:val="006836BA"/>
    <w:rsid w:val="00693472"/>
    <w:rsid w:val="00696DBD"/>
    <w:rsid w:val="006E1FEE"/>
    <w:rsid w:val="0073296E"/>
    <w:rsid w:val="00835FDD"/>
    <w:rsid w:val="008476BB"/>
    <w:rsid w:val="0086310A"/>
    <w:rsid w:val="00892665"/>
    <w:rsid w:val="008A7C19"/>
    <w:rsid w:val="00930CF5"/>
    <w:rsid w:val="009734DA"/>
    <w:rsid w:val="009B3C84"/>
    <w:rsid w:val="009E7A84"/>
    <w:rsid w:val="00A236D1"/>
    <w:rsid w:val="00A521B4"/>
    <w:rsid w:val="00A64DDC"/>
    <w:rsid w:val="00A80CA8"/>
    <w:rsid w:val="00AD3E10"/>
    <w:rsid w:val="00AF4C5F"/>
    <w:rsid w:val="00B41867"/>
    <w:rsid w:val="00B90CA8"/>
    <w:rsid w:val="00BB74DB"/>
    <w:rsid w:val="00BF0075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D1"/>
  <w15:docId w15:val="{56132B47-41B9-4995-A497-7DCED41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19</cp:revision>
  <cp:lastPrinted>2023-06-13T09:15:00Z</cp:lastPrinted>
  <dcterms:created xsi:type="dcterms:W3CDTF">2021-03-15T12:45:00Z</dcterms:created>
  <dcterms:modified xsi:type="dcterms:W3CDTF">2024-03-15T06:48:00Z</dcterms:modified>
</cp:coreProperties>
</file>